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09310" cy="509270"/>
            <wp:effectExtent l="0" t="0" r="0" b="5080"/>
            <wp:docPr id="40" name="Obraz 40" descr="cooltext26497350560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ltext2649735056015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AFEEEE"/>
          <w:sz w:val="30"/>
          <w:szCs w:val="30"/>
          <w:lang w:eastAsia="pl-PL"/>
        </w:rPr>
        <w:t> </w:t>
      </w:r>
      <w:r w:rsidRPr="00F25B46">
        <w:rPr>
          <w:rFonts w:ascii="Times New Roman" w:eastAsia="Times New Roman" w:hAnsi="Times New Roman" w:cs="Times New Roman"/>
          <w:color w:val="F1C40F"/>
          <w:sz w:val="30"/>
          <w:szCs w:val="30"/>
          <w:lang w:eastAsia="pl-PL"/>
        </w:rPr>
        <w:t>Aby ułatwić dziecku start w przedszkolu możemy je w odpowiedni sposób do tego przygotować.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  <w:t>Jak skompletować wygodną garderobę dziecka.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99"/>
          <w:sz w:val="30"/>
          <w:szCs w:val="30"/>
          <w:lang w:eastAsia="pl-PL"/>
        </w:rPr>
        <w:t>Zachęcamy Państwa do skompletowania dziecku odzieży wygodnej, przewiewnej i łatwej do ubierania przez samo dziecko: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99"/>
          <w:sz w:val="30"/>
          <w:szCs w:val="30"/>
          <w:lang w:eastAsia="pl-PL"/>
        </w:rPr>
        <w:t> </w:t>
      </w:r>
      <w:r>
        <w:rPr>
          <w:rFonts w:ascii="Times New Roman" w:eastAsia="Times New Roman" w:hAnsi="Times New Roman" w:cs="Times New Roman"/>
          <w:noProof/>
          <w:color w:val="FFCC99"/>
          <w:sz w:val="30"/>
          <w:szCs w:val="30"/>
          <w:lang w:eastAsia="pl-PL"/>
        </w:rPr>
        <w:drawing>
          <wp:inline distT="0" distB="0" distL="0" distR="0">
            <wp:extent cx="551815" cy="422910"/>
            <wp:effectExtent l="0" t="0" r="635" b="0"/>
            <wp:docPr id="39" name="Obraz 39" descr="Znalezione obrazy dla zapytania punktor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punktor 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99"/>
          <w:sz w:val="30"/>
          <w:szCs w:val="30"/>
          <w:lang w:eastAsia="pl-PL"/>
        </w:rPr>
        <w:t> Spodnie, spódniczki na gumkę nie za ciasną, nie za luźną;</w:t>
      </w:r>
      <w:r>
        <w:rPr>
          <w:rFonts w:ascii="Times New Roman" w:eastAsia="Times New Roman" w:hAnsi="Times New Roman" w:cs="Times New Roman"/>
          <w:noProof/>
          <w:color w:val="FFCC99"/>
          <w:sz w:val="30"/>
          <w:szCs w:val="30"/>
          <w:lang w:eastAsia="pl-PL"/>
        </w:rPr>
        <w:drawing>
          <wp:inline distT="0" distB="0" distL="0" distR="0">
            <wp:extent cx="3605530" cy="2967355"/>
            <wp:effectExtent l="0" t="0" r="0" b="4445"/>
            <wp:docPr id="38" name="Obraz 38" descr="kids-playing-in-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-playing-in-leav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99"/>
          <w:sz w:val="30"/>
          <w:szCs w:val="30"/>
          <w:lang w:eastAsia="pl-PL"/>
        </w:rPr>
        <w:drawing>
          <wp:inline distT="0" distB="0" distL="0" distR="0">
            <wp:extent cx="551815" cy="422910"/>
            <wp:effectExtent l="0" t="0" r="635" b="0"/>
            <wp:docPr id="37" name="Obraz 37" descr="Znalezione obrazy dla zapytania punktor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punktor 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b/>
          <w:bCs/>
          <w:color w:val="FFCC99"/>
          <w:sz w:val="30"/>
          <w:szCs w:val="30"/>
          <w:lang w:eastAsia="pl-PL"/>
        </w:rPr>
        <w:t>  </w:t>
      </w:r>
      <w:r w:rsidRPr="00F25B46">
        <w:rPr>
          <w:rFonts w:ascii="Times New Roman" w:eastAsia="Times New Roman" w:hAnsi="Times New Roman" w:cs="Times New Roman"/>
          <w:color w:val="FFCC99"/>
          <w:sz w:val="30"/>
          <w:szCs w:val="30"/>
          <w:lang w:eastAsia="pl-PL"/>
        </w:rPr>
        <w:t>Buty łatwe do zakładania, zapinane na „rzepy”;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99"/>
          <w:sz w:val="30"/>
          <w:szCs w:val="30"/>
          <w:lang w:eastAsia="pl-PL"/>
        </w:rPr>
        <w:drawing>
          <wp:inline distT="0" distB="0" distL="0" distR="0">
            <wp:extent cx="551815" cy="422910"/>
            <wp:effectExtent l="0" t="0" r="635" b="0"/>
            <wp:docPr id="36" name="Obraz 36" descr="Znalezione obrazy dla zapytania punktor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punktor 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99"/>
          <w:sz w:val="30"/>
          <w:szCs w:val="30"/>
          <w:lang w:eastAsia="pl-PL"/>
        </w:rPr>
        <w:t>  Kapcie na gumowej podeszwie, zakryte, nie sznurowane, wsuwane bądź na „rzepy”, oznakowane inicjałami dziecka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99"/>
          <w:sz w:val="30"/>
          <w:szCs w:val="30"/>
          <w:lang w:eastAsia="pl-PL"/>
        </w:rPr>
        <w:lastRenderedPageBreak/>
        <w:drawing>
          <wp:inline distT="0" distB="0" distL="0" distR="0">
            <wp:extent cx="551815" cy="422910"/>
            <wp:effectExtent l="0" t="0" r="635" b="0"/>
            <wp:docPr id="35" name="Obraz 35" descr="Znalezione obrazy dla zapytania punktor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punktor 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99"/>
          <w:sz w:val="30"/>
          <w:szCs w:val="30"/>
          <w:lang w:eastAsia="pl-PL"/>
        </w:rPr>
        <w:t>  Ubranie na cebulkę, które zabezpiecza przed przegrzaniem lub zziębnięciem;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99"/>
          <w:sz w:val="30"/>
          <w:szCs w:val="30"/>
          <w:lang w:eastAsia="pl-PL"/>
        </w:rPr>
        <w:drawing>
          <wp:inline distT="0" distB="0" distL="0" distR="0">
            <wp:extent cx="551815" cy="422910"/>
            <wp:effectExtent l="0" t="0" r="635" b="0"/>
            <wp:docPr id="34" name="Obraz 34" descr="Znalezione obrazy dla zapytania punktor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punktor 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99"/>
          <w:sz w:val="30"/>
          <w:szCs w:val="30"/>
          <w:lang w:eastAsia="pl-PL"/>
        </w:rPr>
        <w:t>   Zapasowe: majteczki, koszulka, rajstopki, spodnie lub spódniczka, które będą przechowywane na półeczce dziecka w szatni i wykorzystywane, gdy zajdzie taka potrzeba;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b/>
          <w:bCs/>
          <w:color w:val="FFCC99"/>
          <w:sz w:val="30"/>
          <w:szCs w:val="30"/>
          <w:lang w:eastAsia="pl-PL"/>
        </w:rPr>
        <w:t> </w:t>
      </w:r>
      <w:r>
        <w:rPr>
          <w:rFonts w:ascii="Times New Roman" w:eastAsia="Times New Roman" w:hAnsi="Times New Roman" w:cs="Times New Roman"/>
          <w:noProof/>
          <w:color w:val="FFCC99"/>
          <w:sz w:val="30"/>
          <w:szCs w:val="30"/>
          <w:lang w:eastAsia="pl-PL"/>
        </w:rPr>
        <w:drawing>
          <wp:inline distT="0" distB="0" distL="0" distR="0">
            <wp:extent cx="551815" cy="422910"/>
            <wp:effectExtent l="0" t="0" r="635" b="0"/>
            <wp:docPr id="33" name="Obraz 33" descr="Znalezione obrazy dla zapytania punktor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punktor 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99"/>
          <w:sz w:val="30"/>
          <w:szCs w:val="30"/>
          <w:lang w:eastAsia="pl-PL"/>
        </w:rPr>
        <w:t>  Biżuteria pozostaje w domu;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99"/>
          <w:sz w:val="30"/>
          <w:szCs w:val="30"/>
          <w:lang w:eastAsia="pl-PL"/>
        </w:rPr>
        <w:t> </w:t>
      </w:r>
      <w:r>
        <w:rPr>
          <w:rFonts w:ascii="Times New Roman" w:eastAsia="Times New Roman" w:hAnsi="Times New Roman" w:cs="Times New Roman"/>
          <w:noProof/>
          <w:color w:val="FFCC99"/>
          <w:sz w:val="30"/>
          <w:szCs w:val="30"/>
          <w:lang w:eastAsia="pl-PL"/>
        </w:rPr>
        <w:drawing>
          <wp:inline distT="0" distB="0" distL="0" distR="0">
            <wp:extent cx="551815" cy="422910"/>
            <wp:effectExtent l="0" t="0" r="635" b="0"/>
            <wp:docPr id="32" name="Obraz 32" descr="Znalezione obrazy dla zapytania punktor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punktor 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99"/>
          <w:sz w:val="30"/>
          <w:szCs w:val="30"/>
          <w:lang w:eastAsia="pl-PL"/>
        </w:rPr>
        <w:t>  Należy zwrócić uwagę na sprawność suwaków w kurtkach dziecięcych. Dzieci nie potrafią same ich naprawić, nauczycielki pomagają, ale robią to kosztem nie zwracania uwagi na inne dzieci. Dzieci nauczą się szybko je zapinać i rozpinać, ale muszą one być sprawne.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99"/>
          <w:sz w:val="30"/>
          <w:szCs w:val="30"/>
          <w:lang w:eastAsia="pl-PL"/>
        </w:rPr>
        <w:t> </w:t>
      </w: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  <w:lastRenderedPageBreak/>
        <w:t>Pierwszego dnia do przedszkola należy przynieść: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  <w:r w:rsidRPr="00F25B46">
        <w:rPr>
          <w:rFonts w:ascii="Times New Roman" w:eastAsia="Times New Roman" w:hAnsi="Times New Roman" w:cs="Times New Roman"/>
          <w:b/>
          <w:bCs/>
          <w:color w:val="FFCC66"/>
          <w:sz w:val="30"/>
          <w:szCs w:val="30"/>
          <w:lang w:eastAsia="pl-PL"/>
        </w:rPr>
        <w:t>Dziecko: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605405" cy="4641215"/>
            <wp:effectExtent l="0" t="0" r="4445" b="6985"/>
            <wp:docPr id="31" name="Obraz 31" descr="little-girl-holding-baby-d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ttle-girl-holding-baby-do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30" name="Obraz 30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Kapcie, podpisane inicjałami dziecka;</w:t>
      </w: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Dużą paczkę chusteczek higienicznych;</w:t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br/>
        <w:t xml:space="preserve">  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29" name="Obraz 29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Misia lub inną </w:t>
      </w:r>
      <w:proofErr w:type="spellStart"/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przytulankę</w:t>
      </w:r>
      <w:proofErr w:type="spellEnd"/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, która będzie stanowić „kawałek domu” i pomoże znieść rozstanie z mamą;</w:t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br/>
        <w:t xml:space="preserve">  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28" name="Obraz 28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Uśmiech na buzi i dobry humor.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b/>
          <w:bCs/>
          <w:color w:val="FFCC66"/>
          <w:sz w:val="30"/>
          <w:szCs w:val="30"/>
          <w:lang w:eastAsia="pl-PL"/>
        </w:rPr>
        <w:t>Rodzice: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27" name="Obraz 27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Pewność, że dziecko sobie poradzi;</w:t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br/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26" name="Obraz 26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Zaufanie do nauczycielek i personelu przedszkola;</w:t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br/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lastRenderedPageBreak/>
        <w:drawing>
          <wp:inline distT="0" distB="0" distL="0" distR="0">
            <wp:extent cx="284480" cy="284480"/>
            <wp:effectExtent l="0" t="0" r="1270" b="1270"/>
            <wp:docPr id="25" name="Obraz 25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Uśmiech na twarzy, która będzie bardzo obserwowana przez dziecko i z której dziecko potrafi wyczytać dobre i złe emocje, a dzięki nim nastroić się na cały dzień pozytywnie lub nie.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  <w:t>Nieobecność dziecka w przedszkolu.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pl-PL"/>
        </w:rPr>
        <w:drawing>
          <wp:inline distT="0" distB="0" distL="0" distR="0">
            <wp:extent cx="2199640" cy="2380615"/>
            <wp:effectExtent l="0" t="0" r="0" b="635"/>
            <wp:docPr id="24" name="Obraz 24" descr="boy-classroom-phone-monitor-clipart-helper-classroom-jobs-clip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y-classroom-phone-monitor-clipart-helper-classroom-jobs-clip-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Jeżeli  nie będzie uczęszczało do przedszkola przez dłuższy czas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np. z powodu długiego wyjazdu czy urlopu, 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prosimy o powiadomienie nas o tym.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</w:pP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  <w:lastRenderedPageBreak/>
        <w:t>Chore dziecko.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4287520" cy="3131185"/>
            <wp:effectExtent l="0" t="0" r="0" b="0"/>
            <wp:docPr id="23" name="Obraz 23" descr="kid-sleeping-clip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id-sleeping-clip-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 Dziecko zakatarzone, kaszlące lub z gorączką 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nie może chodzić do przedszkola, 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dlatego też prosimy, aby dzieci przeziębione pozostawały w domu.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Jeżeli dziecko zachorowało na choroby zakaźne: różyczka, odra, świnka, szkarlatyna itp. należy nas o tym koniecznie zawiadomić.</w:t>
      </w:r>
    </w:p>
    <w:p w:rsid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</w:t>
      </w:r>
      <w:r w:rsidRPr="00F25B46"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  <w:t>Urodziny, imieniny.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1871980" cy="1854835"/>
            <wp:effectExtent l="0" t="0" r="0" b="0"/>
            <wp:docPr id="22" name="Obraz 22" descr="boy-with-birthday-cake-and-conf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y-with-birthday-cake-and-confet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Swoje święto dziecko obchodzi wspólnie z koleżankami i kolegami ze swojej grupy.  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W tym dniu dziecko może przynieść do przedszkola cukierki, ciastka lub inne słodycze łatwe do pogryzienia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(prosimy, aby nie były to lizaki, landrynki ani cukierki, którymi dzieci łatwo mogą się zakrztusić).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b/>
          <w:bCs/>
          <w:color w:val="FFCC66"/>
          <w:sz w:val="30"/>
          <w:szCs w:val="30"/>
          <w:lang w:eastAsia="pl-PL"/>
        </w:rPr>
        <w:t> </w:t>
      </w:r>
      <w:r w:rsidRPr="00F25B46">
        <w:rPr>
          <w:rFonts w:ascii="Times New Roman" w:eastAsia="Times New Roman" w:hAnsi="Times New Roman" w:cs="Times New Roman"/>
          <w:b/>
          <w:bCs/>
          <w:color w:val="FFCC66"/>
          <w:sz w:val="33"/>
          <w:szCs w:val="33"/>
          <w:lang w:eastAsia="pl-PL"/>
        </w:rPr>
        <w:t>              </w:t>
      </w:r>
      <w:r w:rsidRPr="00F25B46"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  <w:t xml:space="preserve"> Obowiązek tajemnicy służbowej.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905510" cy="1958340"/>
            <wp:effectExtent l="0" t="0" r="8890" b="3810"/>
            <wp:docPr id="21" name="Obraz 21" descr="quiet-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quiet-bo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 Cały personel przedszkola objęty jest obowiązkiem tajemnicy służbowej, 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dlatego też śmiało możecie  Państwo kontaktować się z nami na temat spraw, 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które będą miały pozytywny wpływ na dobre samopoczucie Waszego dziecka.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  <w:lastRenderedPageBreak/>
        <w:t>Już teraz należy motywować i zachęcać dziecko do: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20" name="Obraz 20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Samodzielnego ubierania się w to, co nie stanowi dla dziecka problemu;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19" name="Obraz 19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Wkładania butów i próby ich zapinania ;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984500" cy="1725295"/>
            <wp:effectExtent l="0" t="0" r="6350" b="8255"/>
            <wp:docPr id="18" name="Obraz 18" descr="puzzle-center-cli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uzzle-center-clipart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17" name="Obraz 17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Korzystania z toalety, używania papieru toaletowego;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16" name="Obraz 16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Wycierania noska w chusteczkę;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15" name="Obraz 15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Samodzielnego mycia rączek;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14" name="Obraz 14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Rysowania kredkami, farbami, zabaw plasteliną; 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13" name="Obraz 13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Spożywania posiłków samodzielnie.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W naszym przedszkolu sporo uwagi poświęcamy prawidłowemu odżywianiu dzieci.</w:t>
      </w: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Zwracamy uwagę na to, by posiłki dla dzieci były atrakcyjne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i różnorodne, a jadłospis dostosowujemy również do potrzeb alergicznych dzieci.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lastRenderedPageBreak/>
        <w:t>Umiejętność gryzienia pokarmów jest konieczna, gdyż potrawy nie są miksowane.</w:t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br/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Gdyby dziecko miało w przedszkolu problemy ze spożywaniem posiłków, przebieraniem się, załatwianiem potrzeb fizjologicznych itp.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otrzyma pomoc przy wykonywaniu tych czynności, jednakże posiadanie przez niego tych umiejętności pomoże mu w adaptacji, 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wzmocni poczucie własnej wartości oraz wiary we własne siły i możliwości.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25B46">
        <w:rPr>
          <w:rFonts w:ascii="Times New Roman" w:eastAsia="Times New Roman" w:hAnsi="Times New Roman" w:cs="Times New Roman"/>
          <w:b/>
          <w:bCs/>
          <w:color w:val="66CCFF"/>
          <w:sz w:val="33"/>
          <w:szCs w:val="33"/>
          <w:lang w:eastAsia="pl-PL"/>
        </w:rPr>
        <w:t>Dla zatroskanych rodziców - rady na pierwszy dzień w przedszkolu.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527300" cy="2018665"/>
            <wp:effectExtent l="0" t="0" r="6350" b="635"/>
            <wp:docPr id="12" name="Obraz 12" descr="kids-in-sandbox-clip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ids-in-sandbox-clip-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11" name="Obraz 11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Wyprawa do przedszkola powinna być miłym spacerem, dlatego unikaj pośpiechu, nie przychodź do przedszkola na „ostatnią chwilę”;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10" name="Obraz 10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Nie obiecuj swojemu maluchowi nagród za pójście do przedszkola – dziecka nie można przekupywać;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9" name="Obraz 9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Odprowadź dziecko do sali, przekaż pod opiekę nauczycielce – nie przeciągaj nadmiernie pożegnania z nim;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8" name="Obraz 8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W żadnym wypadku nie zabieraj dziecka do domu, kiedy płacze przy rozstaniu. Jeżeli zrobisz to choć raz, Twój maluch będzie wiedział, że łzami można wszystko wymusić!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7" name="Obraz 7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Postaraj się stopniowo wydłużać pobyt dziecka w przedszkolu. W pierwszych dniach odbieraj zaraz po obiedzie.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 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6" name="Obraz 6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 Nie zmuszaj dziecka, aby zaraz po przyjściu do domu opowiadało, co wydarzyło się w przedszkolu. To powoduje niepotrzebny stres. Ono samo będzie wiedziało, kiedy podzielić się swoimi przeżyciami.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5" name="Obraz 5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Chwal dziecko jak najczęściej, np. za pięknie wykonany rysunek w przedszkolu!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4" name="Obraz 4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  Pozwól zabrać dziecku do przedszkola ulubioną </w:t>
      </w:r>
      <w:proofErr w:type="spellStart"/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przytulankę</w:t>
      </w:r>
      <w:proofErr w:type="spellEnd"/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 lub inną zabawkę.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3" name="Obraz 3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Pamiętaj, aby nie była to rzecz, która łatwo może się zepsuć.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2" name="Obraz 2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Sprawdź, czy Twoje dziecko potrafi wykonać proste, codzienne czynności – ubrać się i rozebrać, jeść, korzystać z toalety, myć ręce. Jeżeli okaże się, że ma z czymś problemy – poćwiczcie razem. Chwal je za </w:t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lastRenderedPageBreak/>
        <w:t>każdy, nawet najmniejszy sukces. Przypominaj także dziecku, że w przedszkolu spotka miłe panie, które pomogą w każdej sytuacji.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CC66"/>
          <w:sz w:val="30"/>
          <w:szCs w:val="30"/>
          <w:lang w:eastAsia="pl-PL"/>
        </w:rPr>
        <w:drawing>
          <wp:inline distT="0" distB="0" distL="0" distR="0">
            <wp:extent cx="284480" cy="284480"/>
            <wp:effectExtent l="0" t="0" r="1270" b="1270"/>
            <wp:docPr id="1" name="Obraz 1" descr="https://sylwiaswierczek.files.wordpress.com/2021/08/check-mark_2714-fe0f-1.png?w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ylwiaswierczek.files.wordpress.com/2021/08/check-mark_2714-fe0f-1.png?w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Nie zamartwiaj się, że dziecko idzie do przedszkola, nie bój się, że sobie nie poradzi. Ono od razu wyczuje Twoje nastroje i będzie negatywnie nastawione do tego nowego etapu w swoim życiu.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 xml:space="preserve">Powyższe uwagi wypływają z troski o dzieci, dbania o ich bezpieczeństwo. 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30"/>
          <w:szCs w:val="30"/>
          <w:lang w:eastAsia="pl-PL"/>
        </w:rPr>
        <w:t>Mamy nadzieję, że będą one dla Państwa pomocne.</w:t>
      </w:r>
    </w:p>
    <w:p w:rsidR="00F25B46" w:rsidRPr="00F25B46" w:rsidRDefault="00F25B46" w:rsidP="00F2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B46">
        <w:rPr>
          <w:rFonts w:ascii="Times New Roman" w:eastAsia="Times New Roman" w:hAnsi="Times New Roman" w:cs="Times New Roman"/>
          <w:color w:val="FFCC66"/>
          <w:sz w:val="21"/>
          <w:szCs w:val="21"/>
          <w:lang w:eastAsia="pl-PL"/>
        </w:rPr>
        <w:t> </w:t>
      </w:r>
    </w:p>
    <w:p w:rsidR="0081424E" w:rsidRDefault="0081424E">
      <w:bookmarkStart w:id="0" w:name="_GoBack"/>
      <w:bookmarkEnd w:id="0"/>
    </w:p>
    <w:sectPr w:rsidR="0081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46"/>
    <w:rsid w:val="0081424E"/>
    <w:rsid w:val="00B114F9"/>
    <w:rsid w:val="00F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25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5B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B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25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5B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B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2023-06-20T18:37:00Z</dcterms:created>
  <dcterms:modified xsi:type="dcterms:W3CDTF">2023-06-20T18:49:00Z</dcterms:modified>
</cp:coreProperties>
</file>